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52" w:lineRule="auto"/>
        <w:jc w:val="center"/>
      </w:pPr>
      <w:bookmarkStart w:id="57" w:name="_GoBack"/>
      <w:bookmarkEnd w:id="57"/>
      <w:r>
        <w:t>ПОЛОЖЕНИЕ</w:t>
      </w:r>
    </w:p>
    <w:p>
      <w:pPr>
        <w:pStyle w:val="5"/>
        <w:spacing w:after="300" w:line="252" w:lineRule="auto"/>
        <w:jc w:val="center"/>
      </w:pPr>
      <w:r>
        <w:t>о реализации профориентационного минимума в Муниципальном казённом</w:t>
      </w:r>
      <w:r>
        <w:br w:type="textWrapping"/>
      </w:r>
      <w:r>
        <w:t>общеобразовательном учреждении «Привольненская средняя</w:t>
      </w:r>
      <w:r>
        <w:br w:type="textWrapping"/>
      </w:r>
      <w:r>
        <w:t>общеобразовательная школа»</w:t>
      </w:r>
    </w:p>
    <w:p>
      <w:pPr>
        <w:pStyle w:val="7"/>
        <w:keepNext/>
        <w:keepLines/>
        <w:numPr>
          <w:ilvl w:val="0"/>
          <w:numId w:val="1"/>
        </w:numPr>
        <w:tabs>
          <w:tab w:val="left" w:pos="1009"/>
        </w:tabs>
        <w:spacing w:after="0" w:line="252" w:lineRule="auto"/>
        <w:ind w:firstLine="720"/>
      </w:pPr>
      <w:bookmarkStart w:id="0" w:name="bookmark2"/>
      <w:bookmarkEnd w:id="0"/>
      <w:bookmarkStart w:id="1" w:name="bookmark3"/>
      <w:bookmarkStart w:id="2" w:name="bookmark0"/>
      <w:bookmarkStart w:id="3" w:name="bookmark1"/>
      <w:r>
        <w:t>Общие положения</w:t>
      </w:r>
      <w:bookmarkEnd w:id="1"/>
      <w:bookmarkEnd w:id="2"/>
      <w:bookmarkEnd w:id="3"/>
    </w:p>
    <w:p>
      <w:pPr>
        <w:pStyle w:val="5"/>
        <w:spacing w:after="160" w:line="252" w:lineRule="auto"/>
        <w:ind w:left="660"/>
      </w:pPr>
      <w:r>
        <w:t>Настоящее Положение о реализации профориентационного минимума в Муниципальном казённом общеобразовательном учреждении «Привольненская средняя общеобразовательная школа»</w:t>
      </w:r>
    </w:p>
    <w:p>
      <w:pPr>
        <w:pStyle w:val="5"/>
        <w:numPr>
          <w:ilvl w:val="1"/>
          <w:numId w:val="1"/>
        </w:numPr>
        <w:tabs>
          <w:tab w:val="left" w:pos="1301"/>
        </w:tabs>
        <w:spacing w:after="160" w:line="254" w:lineRule="auto"/>
        <w:ind w:firstLine="720"/>
        <w:jc w:val="both"/>
      </w:pPr>
      <w:bookmarkStart w:id="4" w:name="bookmark4"/>
      <w:bookmarkEnd w:id="4"/>
      <w:r>
        <w:t>(далее по тексту - Положение) разработано в соответствии со следующими нормативно-правовыми документами:</w:t>
      </w:r>
    </w:p>
    <w:p>
      <w:pPr>
        <w:pStyle w:val="5"/>
        <w:numPr>
          <w:ilvl w:val="0"/>
          <w:numId w:val="2"/>
        </w:numPr>
        <w:tabs>
          <w:tab w:val="left" w:pos="764"/>
          <w:tab w:val="left" w:pos="7565"/>
          <w:tab w:val="left" w:pos="8002"/>
        </w:tabs>
        <w:ind w:firstLine="360"/>
        <w:jc w:val="both"/>
      </w:pPr>
      <w:bookmarkStart w:id="5" w:name="bookmark5"/>
      <w:bookmarkEnd w:id="5"/>
      <w:r>
        <w:t>Федеральный закон Российской Федерации от 29.12.2012</w:t>
      </w:r>
      <w:r>
        <w:tab/>
      </w:r>
      <w:r>
        <w:t>№</w:t>
      </w:r>
      <w:r>
        <w:tab/>
      </w:r>
      <w:r>
        <w:t>273-ФЗ «Об</w:t>
      </w:r>
    </w:p>
    <w:p>
      <w:pPr>
        <w:pStyle w:val="5"/>
        <w:ind w:firstLine="720"/>
      </w:pPr>
      <w:r>
        <w:t>образовании в Российской Федерации» (с изменениями и дополнениями);</w:t>
      </w:r>
    </w:p>
    <w:p>
      <w:pPr>
        <w:pStyle w:val="5"/>
        <w:numPr>
          <w:ilvl w:val="0"/>
          <w:numId w:val="2"/>
        </w:numPr>
        <w:tabs>
          <w:tab w:val="left" w:pos="764"/>
        </w:tabs>
        <w:ind w:left="720" w:hanging="360"/>
        <w:jc w:val="both"/>
      </w:pPr>
      <w:bookmarkStart w:id="6" w:name="bookmark6"/>
      <w:bookmarkEnd w:id="6"/>
      <w:r>
        <w:t>Федеральный закон Российской Федерации от 31.07.2020 № 304-ФЗ «О внесении изменений в Федеральный закон «Об образовании в Российской Федерации» по вопросам воспитания обучающихся» (с изменениями и дополнениями);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62" w:lineRule="auto"/>
        <w:ind w:left="720" w:hanging="360"/>
        <w:jc w:val="both"/>
      </w:pPr>
      <w:bookmarkStart w:id="7" w:name="bookmark7"/>
      <w:bookmarkEnd w:id="7"/>
      <w: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 (с изменениями и дополнениями);</w:t>
      </w:r>
    </w:p>
    <w:p>
      <w:pPr>
        <w:pStyle w:val="5"/>
        <w:numPr>
          <w:ilvl w:val="0"/>
          <w:numId w:val="2"/>
        </w:numPr>
        <w:tabs>
          <w:tab w:val="left" w:pos="764"/>
        </w:tabs>
        <w:ind w:left="720" w:hanging="360"/>
        <w:jc w:val="both"/>
      </w:pPr>
      <w:bookmarkStart w:id="8" w:name="bookmark8"/>
      <w:bookmarkEnd w:id="8"/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2 17.05.2012 № 413 (с изменениями и дополнениями);</w:t>
      </w:r>
    </w:p>
    <w:p>
      <w:pPr>
        <w:pStyle w:val="5"/>
        <w:numPr>
          <w:ilvl w:val="0"/>
          <w:numId w:val="2"/>
        </w:numPr>
        <w:tabs>
          <w:tab w:val="left" w:pos="764"/>
        </w:tabs>
        <w:ind w:left="720" w:hanging="360"/>
        <w:jc w:val="both"/>
      </w:pPr>
      <w:bookmarkStart w:id="9" w:name="bookmark9"/>
      <w:bookmarkEnd w:id="9"/>
      <w:r>
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образования»;</w:t>
      </w:r>
    </w:p>
    <w:p>
      <w:pPr>
        <w:pStyle w:val="5"/>
        <w:numPr>
          <w:ilvl w:val="0"/>
          <w:numId w:val="2"/>
        </w:numPr>
        <w:tabs>
          <w:tab w:val="left" w:pos="764"/>
        </w:tabs>
        <w:ind w:left="720" w:hanging="360"/>
        <w:jc w:val="both"/>
      </w:pPr>
      <w:bookmarkStart w:id="10" w:name="bookmark10"/>
      <w:bookmarkEnd w:id="10"/>
      <w:r>
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62" w:lineRule="auto"/>
        <w:ind w:left="720" w:hanging="360"/>
        <w:jc w:val="both"/>
      </w:pPr>
      <w:bookmarkStart w:id="11" w:name="bookmark11"/>
      <w:bookmarkEnd w:id="11"/>
      <w: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54" w:lineRule="auto"/>
        <w:ind w:left="720" w:hanging="360"/>
        <w:jc w:val="both"/>
      </w:pPr>
      <w:bookmarkStart w:id="12" w:name="bookmark12"/>
      <w:bookmarkEnd w:id="12"/>
      <w:r>
        <w:t>письмо Министерства просвещения Российской Федерации от 05.07.2022 № ТВ- 1290/03 «О направлении методических рекомендаций»;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54" w:lineRule="auto"/>
        <w:ind w:left="720" w:hanging="360"/>
        <w:jc w:val="both"/>
      </w:pPr>
      <w:bookmarkStart w:id="13" w:name="bookmark13"/>
      <w:bookmarkEnd w:id="13"/>
      <w:r>
        <w:t>программа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29.09.2022 № 7/22);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62" w:lineRule="auto"/>
        <w:ind w:left="720" w:hanging="360"/>
        <w:jc w:val="both"/>
      </w:pPr>
      <w:bookmarkStart w:id="14" w:name="bookmark14"/>
      <w:bookmarkEnd w:id="14"/>
      <w:r>
        <w:t>примерная программа курса внеурочной деятельности «Профориентация» (одобрена решением федерального учебно-методического объединения по общему образованию, протокол от 25.08.2022 № 5/22);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62" w:lineRule="auto"/>
        <w:ind w:left="720" w:hanging="360"/>
        <w:jc w:val="both"/>
      </w:pPr>
      <w:bookmarkStart w:id="15" w:name="bookmark15"/>
      <w:bookmarkEnd w:id="15"/>
      <w:r>
        <w:t>Методические рекомендации по реализации профориентационного минимума для образовательных организаций Российской Федерации (письмо Минпросвещения РФ от 20.03.2023 № 05-848);</w:t>
      </w:r>
    </w:p>
    <w:p>
      <w:pPr>
        <w:pStyle w:val="5"/>
        <w:numPr>
          <w:ilvl w:val="0"/>
          <w:numId w:val="2"/>
        </w:numPr>
        <w:tabs>
          <w:tab w:val="left" w:pos="764"/>
        </w:tabs>
        <w:spacing w:line="262" w:lineRule="auto"/>
        <w:ind w:left="720" w:hanging="360"/>
        <w:jc w:val="both"/>
      </w:pPr>
      <w:bookmarkStart w:id="16" w:name="bookmark16"/>
      <w:bookmarkEnd w:id="16"/>
      <w:r>
        <w:t>приказ Министерства образования и науки РД от 07.07.2023 №10-02-741/23 « О реализации мероприятий профессионального минимума в общеобразовательных организациях Республики Дагестан»</w:t>
      </w:r>
    </w:p>
    <w:p>
      <w:pPr>
        <w:pStyle w:val="5"/>
        <w:spacing w:after="160" w:line="240" w:lineRule="auto"/>
        <w:ind w:left="740" w:hanging="360"/>
        <w:rPr>
          <w:sz w:val="22"/>
          <w:szCs w:val="22"/>
        </w:rPr>
      </w:pPr>
      <w:r>
        <w:t>— Устав Муниципального казённого общеобразовательного учреждения «Привольненская  средняя общеобразовательная школа</w:t>
      </w:r>
      <w:r>
        <w:rPr>
          <w:sz w:val="22"/>
          <w:szCs w:val="22"/>
        </w:rPr>
        <w:t>» (далее по тексту - ОУ).</w:t>
      </w:r>
    </w:p>
    <w:p>
      <w:pPr>
        <w:pStyle w:val="5"/>
        <w:numPr>
          <w:ilvl w:val="1"/>
          <w:numId w:val="1"/>
        </w:numPr>
        <w:tabs>
          <w:tab w:val="left" w:pos="843"/>
        </w:tabs>
        <w:spacing w:after="160" w:line="254" w:lineRule="auto"/>
        <w:ind w:firstLine="380"/>
        <w:jc w:val="both"/>
      </w:pPr>
      <w:bookmarkStart w:id="17" w:name="bookmark17"/>
      <w:bookmarkEnd w:id="17"/>
      <w:r>
        <w:t>Настоящее Положение направлено на формирование системы профессиональной ориентации обучающихся 6-10 классов и предназначено для обеспечения ее функционирования и дальнейшего развития. Положение включает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Республики Дагестан.</w:t>
      </w:r>
    </w:p>
    <w:p>
      <w:pPr>
        <w:pStyle w:val="5"/>
        <w:numPr>
          <w:ilvl w:val="1"/>
          <w:numId w:val="1"/>
        </w:numPr>
        <w:tabs>
          <w:tab w:val="left" w:pos="843"/>
        </w:tabs>
        <w:spacing w:after="160" w:line="252" w:lineRule="auto"/>
        <w:ind w:firstLine="380"/>
        <w:jc w:val="both"/>
      </w:pPr>
      <w:bookmarkStart w:id="18" w:name="bookmark18"/>
      <w:bookmarkEnd w:id="18"/>
      <w:r>
        <w:t>Настоящее положение регулирует деятельность всех категорий административно</w:t>
      </w:r>
      <w:r>
        <w:softHyphen/>
      </w:r>
      <w:r>
        <w:t>управленческих и педагогических работников, принимающих участие в реализации профориентационного минимума в ОУ</w:t>
      </w:r>
    </w:p>
    <w:p>
      <w:pPr>
        <w:pStyle w:val="5"/>
        <w:numPr>
          <w:ilvl w:val="1"/>
          <w:numId w:val="1"/>
        </w:numPr>
        <w:tabs>
          <w:tab w:val="left" w:pos="833"/>
        </w:tabs>
        <w:spacing w:after="160" w:line="254" w:lineRule="auto"/>
        <w:ind w:firstLine="380"/>
        <w:jc w:val="both"/>
      </w:pPr>
      <w:bookmarkStart w:id="19" w:name="bookmark19"/>
      <w:bookmarkEnd w:id="19"/>
      <w:r>
        <w:t>Профориентационный минимум - это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Российской Федерации.</w:t>
      </w:r>
    </w:p>
    <w:p>
      <w:pPr>
        <w:pStyle w:val="5"/>
        <w:numPr>
          <w:ilvl w:val="1"/>
          <w:numId w:val="1"/>
        </w:numPr>
        <w:tabs>
          <w:tab w:val="left" w:pos="1210"/>
        </w:tabs>
        <w:spacing w:after="160" w:line="254" w:lineRule="auto"/>
        <w:ind w:firstLine="380"/>
        <w:jc w:val="both"/>
      </w:pPr>
      <w:bookmarkStart w:id="20" w:name="bookmark20"/>
      <w:bookmarkEnd w:id="20"/>
      <w:r>
        <w:t>Профориентационный минимум предназначен для построения профориентационной работы в ОУ на единой методической основе, включающей единый универсальный набор профориентационных практик и инструментов, и мероприятий, отражающих особенности региона и ОУ.</w:t>
      </w:r>
    </w:p>
    <w:p>
      <w:pPr>
        <w:pStyle w:val="7"/>
        <w:keepNext/>
        <w:keepLines/>
        <w:numPr>
          <w:ilvl w:val="0"/>
          <w:numId w:val="1"/>
        </w:numPr>
        <w:tabs>
          <w:tab w:val="left" w:pos="665"/>
        </w:tabs>
        <w:ind w:firstLine="360"/>
      </w:pPr>
      <w:bookmarkStart w:id="21" w:name="bookmark23"/>
      <w:bookmarkEnd w:id="21"/>
      <w:bookmarkStart w:id="22" w:name="bookmark22"/>
      <w:bookmarkStart w:id="23" w:name="bookmark24"/>
      <w:bookmarkStart w:id="24" w:name="bookmark21"/>
      <w:r>
        <w:t>Цели и задачи реализации профориентационного минимума</w:t>
      </w:r>
      <w:bookmarkEnd w:id="22"/>
      <w:bookmarkEnd w:id="23"/>
      <w:bookmarkEnd w:id="24"/>
    </w:p>
    <w:p>
      <w:pPr>
        <w:pStyle w:val="5"/>
        <w:numPr>
          <w:ilvl w:val="0"/>
          <w:numId w:val="3"/>
        </w:numPr>
        <w:tabs>
          <w:tab w:val="left" w:pos="790"/>
        </w:tabs>
        <w:spacing w:after="160" w:line="254" w:lineRule="auto"/>
        <w:ind w:firstLine="380"/>
        <w:jc w:val="both"/>
      </w:pPr>
      <w:bookmarkStart w:id="25" w:name="bookmark25"/>
      <w:bookmarkEnd w:id="25"/>
      <w:r>
        <w:t>Цель реализации профориентационного минимума -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</w:t>
      </w:r>
    </w:p>
    <w:p>
      <w:pPr>
        <w:pStyle w:val="5"/>
        <w:numPr>
          <w:ilvl w:val="0"/>
          <w:numId w:val="3"/>
        </w:numPr>
        <w:tabs>
          <w:tab w:val="left" w:pos="805"/>
        </w:tabs>
        <w:spacing w:after="160" w:line="254" w:lineRule="auto"/>
        <w:ind w:firstLine="380"/>
        <w:jc w:val="both"/>
      </w:pPr>
      <w:bookmarkStart w:id="26" w:name="bookmark26"/>
      <w:bookmarkEnd w:id="26"/>
      <w:r>
        <w:t>Задачи: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54" w:lineRule="auto"/>
        <w:jc w:val="both"/>
      </w:pPr>
      <w:bookmarkStart w:id="27" w:name="bookmark27"/>
      <w:bookmarkEnd w:id="27"/>
      <w:r>
        <w:t>развитие нормативно-правового обеспечения профориентационной деятельности в ОУ;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54" w:lineRule="auto"/>
        <w:ind w:left="440" w:hanging="440"/>
        <w:jc w:val="both"/>
      </w:pPr>
      <w:bookmarkStart w:id="28" w:name="bookmark28"/>
      <w:bookmarkEnd w:id="28"/>
      <w:r>
        <w:t>разработка информационно-методических материалов, обеспечивающих реализацию профориентационной работы с учетом возможностей ОУ и социальных партнеров;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76" w:lineRule="auto"/>
        <w:jc w:val="both"/>
      </w:pPr>
      <w:bookmarkStart w:id="29" w:name="bookmark29"/>
      <w:bookmarkEnd w:id="29"/>
      <w:r>
        <w:t>определение особенностей реализации профориентационной работы в различных</w:t>
      </w:r>
    </w:p>
    <w:p>
      <w:pPr>
        <w:pStyle w:val="5"/>
        <w:tabs>
          <w:tab w:val="left" w:pos="6886"/>
        </w:tabs>
        <w:spacing w:line="254" w:lineRule="auto"/>
        <w:ind w:firstLine="440"/>
        <w:jc w:val="both"/>
      </w:pPr>
      <w:r>
        <w:t>организационных видах деятельности обучающихся:</w:t>
      </w:r>
      <w:r>
        <w:tab/>
      </w:r>
      <w:r>
        <w:t>урочной, внеурочной,</w:t>
      </w:r>
    </w:p>
    <w:p>
      <w:pPr>
        <w:pStyle w:val="5"/>
        <w:spacing w:line="254" w:lineRule="auto"/>
        <w:ind w:firstLine="440"/>
        <w:jc w:val="both"/>
      </w:pPr>
      <w:r>
        <w:t>воспитательной, внешкольной;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62" w:lineRule="auto"/>
        <w:ind w:left="440" w:hanging="440"/>
        <w:jc w:val="both"/>
      </w:pPr>
      <w:bookmarkStart w:id="30" w:name="bookmark30"/>
      <w:bookmarkEnd w:id="30"/>
      <w:r>
        <w:t>систематизация и описание возможных моделей профессиональной ориентации обучающихся;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62" w:lineRule="auto"/>
        <w:ind w:left="440" w:hanging="440"/>
        <w:jc w:val="both"/>
      </w:pPr>
      <w:bookmarkStart w:id="31" w:name="bookmark31"/>
      <w:bookmarkEnd w:id="31"/>
      <w:r>
        <w:t>включение в профориентационную работу профессиональных образовательных организаций, организаций высшего образования, компаний-работодателей, центров занятости населения, родительского сообщества;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after="160" w:line="262" w:lineRule="auto"/>
        <w:ind w:left="440" w:hanging="440"/>
        <w:jc w:val="both"/>
      </w:pPr>
      <w:bookmarkStart w:id="32" w:name="bookmark32"/>
      <w:bookmarkEnd w:id="32"/>
      <w:r>
        <w:t>включение в профориентационную работу профилактической деятельности, направленной на поддержку обучающихся «группы риска: обучающиеся с прогнозируемыми затруднениями трудоустройства.</w:t>
      </w:r>
    </w:p>
    <w:p>
      <w:pPr>
        <w:pStyle w:val="7"/>
        <w:keepNext/>
        <w:keepLines/>
        <w:numPr>
          <w:ilvl w:val="0"/>
          <w:numId w:val="1"/>
        </w:numPr>
        <w:tabs>
          <w:tab w:val="left" w:pos="360"/>
        </w:tabs>
        <w:ind w:firstLine="0"/>
        <w:jc w:val="both"/>
      </w:pPr>
      <w:bookmarkStart w:id="33" w:name="bookmark35"/>
      <w:bookmarkEnd w:id="33"/>
      <w:bookmarkStart w:id="34" w:name="bookmark33"/>
      <w:bookmarkStart w:id="35" w:name="bookmark34"/>
      <w:bookmarkStart w:id="36" w:name="bookmark36"/>
      <w:r>
        <w:t>Направления и содержание профориентационного минимума</w:t>
      </w:r>
      <w:bookmarkEnd w:id="34"/>
      <w:bookmarkEnd w:id="35"/>
      <w:bookmarkEnd w:id="36"/>
    </w:p>
    <w:p>
      <w:pPr>
        <w:pStyle w:val="5"/>
        <w:spacing w:after="160" w:line="254" w:lineRule="auto"/>
        <w:jc w:val="both"/>
      </w:pPr>
      <w:r>
        <w:t>3.1 Профориентационный минимум реализовывается по следующим направлениям: -</w:t>
      </w:r>
    </w:p>
    <w:p>
      <w:pPr>
        <w:pStyle w:val="5"/>
        <w:numPr>
          <w:ilvl w:val="0"/>
          <w:numId w:val="2"/>
        </w:numPr>
        <w:tabs>
          <w:tab w:val="left" w:pos="406"/>
        </w:tabs>
        <w:spacing w:line="254" w:lineRule="auto"/>
        <w:ind w:left="440" w:hanging="440"/>
        <w:jc w:val="both"/>
      </w:pPr>
      <w:bookmarkStart w:id="37" w:name="bookmark37"/>
      <w:bookmarkEnd w:id="37"/>
      <w:r>
        <w:t>УРОЧНАЯ ДЕЯТЕЛЬНОСТЬ, которая включает: профориентационное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профориентационного содержания в ходе проведения урочных занятий используются цифровые электронные образовательные ресурсы, а также выполнение проектов профориентационной направленности (в рамкахпроектной деятельности учебного плана).</w:t>
      </w:r>
    </w:p>
    <w:p>
      <w:pPr>
        <w:pStyle w:val="5"/>
        <w:numPr>
          <w:ilvl w:val="0"/>
          <w:numId w:val="2"/>
        </w:numPr>
        <w:tabs>
          <w:tab w:val="left" w:pos="584"/>
        </w:tabs>
        <w:ind w:left="540" w:hanging="360"/>
        <w:jc w:val="both"/>
      </w:pPr>
      <w:bookmarkStart w:id="38" w:name="bookmark38"/>
      <w:bookmarkEnd w:id="38"/>
      <w:r>
        <w:t>ВНЕУРОЧНАЯ ДЕЯТЕЛЬНОСТЬ, которая включает: профориентационную диагностику склонностей, диагностику готовности к профессиональному самоопределению); профориентационные уроки; проектную деятельность; реализацию профориентационных программ, консультации педагога и психолога, моделирующие профессиональные пробы в онлайн-формате и другие в соответствии с рабочей программой курса внеурочной деятельности. 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профориентационный курс с учетом специфики класса, в т.ч. с учетом профиля обучения на уровне среднего общего образования и с учетом регионального компонента.</w:t>
      </w:r>
    </w:p>
    <w:p>
      <w:pPr>
        <w:pStyle w:val="5"/>
        <w:numPr>
          <w:ilvl w:val="0"/>
          <w:numId w:val="2"/>
        </w:numPr>
        <w:tabs>
          <w:tab w:val="left" w:pos="584"/>
        </w:tabs>
        <w:spacing w:line="259" w:lineRule="auto"/>
        <w:ind w:left="540" w:hanging="360"/>
        <w:jc w:val="both"/>
      </w:pPr>
      <w:bookmarkStart w:id="39" w:name="bookmark39"/>
      <w:bookmarkEnd w:id="39"/>
      <w:r>
        <w:t>ВОСПИТАТЕЛЬНАЯ РАБОТА, которая включает: экскурсии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др., а также конкурсы профориентационной направленности (в том числе в рамках Российского движения детей и молодежи, Юнармии, реализации проекта «Россия - страна возможностей» и др.)</w:t>
      </w:r>
    </w:p>
    <w:p>
      <w:pPr>
        <w:pStyle w:val="5"/>
        <w:numPr>
          <w:ilvl w:val="0"/>
          <w:numId w:val="2"/>
        </w:numPr>
        <w:tabs>
          <w:tab w:val="left" w:pos="584"/>
        </w:tabs>
        <w:spacing w:line="276" w:lineRule="auto"/>
        <w:ind w:firstLine="180"/>
      </w:pPr>
      <w:bookmarkStart w:id="40" w:name="bookmark40"/>
      <w:bookmarkEnd w:id="40"/>
      <w:r>
        <w:t>Содержание направления</w:t>
      </w:r>
    </w:p>
    <w:p>
      <w:pPr>
        <w:pStyle w:val="5"/>
        <w:spacing w:after="120"/>
        <w:ind w:left="540"/>
        <w:jc w:val="both"/>
      </w:pPr>
      <w:r>
        <w:t>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</w:t>
      </w:r>
    </w:p>
    <w:p>
      <w:pPr>
        <w:pStyle w:val="5"/>
        <w:numPr>
          <w:ilvl w:val="0"/>
          <w:numId w:val="2"/>
        </w:numPr>
        <w:tabs>
          <w:tab w:val="left" w:pos="584"/>
        </w:tabs>
        <w:ind w:left="540" w:hanging="360"/>
        <w:jc w:val="both"/>
      </w:pPr>
      <w:bookmarkStart w:id="41" w:name="bookmark41"/>
      <w:bookmarkEnd w:id="41"/>
      <w:r>
        <w:t>ДОПОЛНИТЕЛЬНОЕ ОБРАЗОВАНИЕ,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Профориентационное содержание отражается в дополнительной общеобразовательной программе.</w:t>
      </w:r>
    </w:p>
    <w:p>
      <w:pPr>
        <w:pStyle w:val="5"/>
        <w:numPr>
          <w:ilvl w:val="0"/>
          <w:numId w:val="2"/>
        </w:numPr>
        <w:tabs>
          <w:tab w:val="left" w:pos="584"/>
        </w:tabs>
        <w:spacing w:line="276" w:lineRule="auto"/>
        <w:ind w:firstLine="180"/>
        <w:jc w:val="both"/>
      </w:pPr>
      <w:bookmarkStart w:id="42" w:name="bookmark42"/>
      <w:bookmarkEnd w:id="42"/>
      <w:r>
        <w:t>ВЗАИМОДЕЙСТВИЕ С РОДИТЕЛЯМИ (ЗАКОННЫМИ ПРЕДСТАВИТЕЛЯМИ).</w:t>
      </w:r>
    </w:p>
    <w:p>
      <w:pPr>
        <w:pStyle w:val="5"/>
        <w:ind w:left="540" w:firstLine="280"/>
        <w:jc w:val="both"/>
      </w:pPr>
      <w:r>
        <w:t>В рамках взаимодействия с родителями (законными представителями) проводиться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</w:t>
      </w:r>
    </w:p>
    <w:p>
      <w:pPr>
        <w:pStyle w:val="5"/>
        <w:numPr>
          <w:ilvl w:val="0"/>
          <w:numId w:val="2"/>
        </w:numPr>
        <w:tabs>
          <w:tab w:val="left" w:pos="584"/>
        </w:tabs>
        <w:spacing w:line="259" w:lineRule="auto"/>
        <w:ind w:left="540" w:hanging="360"/>
        <w:jc w:val="both"/>
      </w:pPr>
      <w:bookmarkStart w:id="43" w:name="bookmark43"/>
      <w:bookmarkEnd w:id="43"/>
      <w:r>
        <w:t>ПРОФИЛЬНЫЕ ПРЕДПРОФЕССИОНАЛЬНЫЕ КЛАССЫ. В ОУ открываются универсальные профильные классы на уровне среднего общего образования в 10</w:t>
      </w:r>
      <w:r>
        <w:softHyphen/>
      </w:r>
      <w:r>
        <w:t xml:space="preserve"> -11 классах и предпрофессиональные классы на уровне основного общего образования педагогической направленности. Порядок приема в профильные классы, содержание и организация профильного обучения регламентируются локальными актами ОУ.</w:t>
      </w:r>
    </w:p>
    <w:p>
      <w:pPr>
        <w:pStyle w:val="5"/>
        <w:numPr>
          <w:ilvl w:val="0"/>
          <w:numId w:val="2"/>
        </w:numPr>
        <w:tabs>
          <w:tab w:val="left" w:pos="584"/>
        </w:tabs>
        <w:ind w:firstLine="180"/>
        <w:jc w:val="both"/>
      </w:pPr>
      <w:bookmarkStart w:id="44" w:name="bookmark44"/>
      <w:bookmarkEnd w:id="44"/>
      <w:r>
        <w:t>ПРОФЕССИОНАЛЬНОЕ ОБУЧЕНИЕ. ОУ реализует профессиональное обучение</w:t>
      </w:r>
      <w:r>
        <w:br w:type="page"/>
      </w:r>
    </w:p>
    <w:p>
      <w:pPr>
        <w:pStyle w:val="5"/>
        <w:spacing w:after="280" w:line="240" w:lineRule="auto"/>
        <w:ind w:firstLine="460"/>
      </w:pPr>
      <w:r>
        <w:t>на основе партнерских соглашений с организациями СПО, ВО, предприятиями.</w:t>
      </w:r>
    </w:p>
    <w:p>
      <w:pPr>
        <w:pStyle w:val="7"/>
        <w:keepNext/>
        <w:keepLines/>
        <w:spacing w:line="240" w:lineRule="auto"/>
        <w:ind w:firstLine="0"/>
      </w:pPr>
      <w:bookmarkStart w:id="45" w:name="bookmark46"/>
      <w:bookmarkStart w:id="46" w:name="bookmark47"/>
      <w:bookmarkStart w:id="47" w:name="bookmark45"/>
      <w:r>
        <w:t>3. Уровни реализации профориентационного минимума:</w:t>
      </w:r>
      <w:bookmarkEnd w:id="45"/>
      <w:bookmarkEnd w:id="46"/>
      <w:bookmarkEnd w:id="47"/>
    </w:p>
    <w:p>
      <w:pPr>
        <w:pStyle w:val="5"/>
        <w:numPr>
          <w:ilvl w:val="0"/>
          <w:numId w:val="2"/>
        </w:numPr>
        <w:tabs>
          <w:tab w:val="left" w:pos="579"/>
        </w:tabs>
        <w:spacing w:line="240" w:lineRule="auto"/>
      </w:pPr>
      <w:bookmarkStart w:id="48" w:name="bookmark48"/>
      <w:bookmarkEnd w:id="48"/>
      <w:r>
        <w:t>Базовый уровень (рекомендованная учебная нагрузка - не менее 40 часов в год);</w:t>
      </w:r>
    </w:p>
    <w:p>
      <w:pPr>
        <w:pStyle w:val="5"/>
        <w:numPr>
          <w:ilvl w:val="0"/>
          <w:numId w:val="2"/>
        </w:numPr>
        <w:tabs>
          <w:tab w:val="left" w:pos="579"/>
        </w:tabs>
        <w:spacing w:line="240" w:lineRule="auto"/>
      </w:pPr>
      <w:bookmarkStart w:id="49" w:name="bookmark49"/>
      <w:bookmarkEnd w:id="49"/>
      <w:r>
        <w:t>Основной уровень (рекомендованная нагрузка - не менее 60 часов);</w:t>
      </w:r>
    </w:p>
    <w:p>
      <w:pPr>
        <w:pStyle w:val="5"/>
        <w:numPr>
          <w:ilvl w:val="0"/>
          <w:numId w:val="2"/>
        </w:numPr>
        <w:tabs>
          <w:tab w:val="left" w:pos="579"/>
        </w:tabs>
        <w:spacing w:after="360" w:line="240" w:lineRule="auto"/>
      </w:pPr>
      <w:bookmarkStart w:id="50" w:name="bookmark50"/>
      <w:bookmarkEnd w:id="50"/>
      <w:r>
        <w:t>Продвинутый уровень (рекомендованная нагрузка - не менее 80 часов).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85"/>
        <w:gridCol w:w="2112"/>
        <w:gridCol w:w="2237"/>
        <w:gridCol w:w="2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jc w:val="center"/>
            </w:pPr>
            <w:r>
              <w:t>Уровень</w:t>
            </w:r>
          </w:p>
          <w:p>
            <w:pPr>
              <w:pStyle w:val="9"/>
              <w:tabs>
                <w:tab w:val="left" w:pos="1598"/>
              </w:tabs>
              <w:spacing w:line="240" w:lineRule="auto"/>
            </w:pPr>
            <w:r>
              <w:t>Наирав'ления-</w:t>
            </w:r>
            <w:r>
              <w:tab/>
            </w:r>
            <w:r>
              <w:t>_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jc w:val="center"/>
            </w:pPr>
            <w:r>
              <w:t>Базовый уровень (40 часов)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jc w:val="center"/>
            </w:pPr>
            <w:r>
              <w:t>Основной уровень (60 часов)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jc w:val="center"/>
            </w:pPr>
            <w:r>
              <w:t>Продвинутый уровень (80 часов)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</w:pPr>
            <w:r>
              <w:t>Урочная деятельность^^ (предметные уроки: химия, «Технология»)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</w:pPr>
            <w:r>
              <w:t>Внеурочная деятельность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34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54" w:lineRule="auto"/>
            </w:pPr>
            <w:r>
              <w:t>Воспитательная работа</w:t>
            </w:r>
          </w:p>
          <w:p>
            <w:pPr>
              <w:pStyle w:val="9"/>
              <w:spacing w:line="254" w:lineRule="auto"/>
            </w:pPr>
            <w:r>
              <w:t>(модуль</w:t>
            </w:r>
          </w:p>
          <w:p>
            <w:pPr>
              <w:pStyle w:val="9"/>
              <w:spacing w:line="254" w:lineRule="auto"/>
            </w:pPr>
            <w:r>
              <w:t>«Профориентация», классные часы)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12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54" w:lineRule="auto"/>
            </w:pPr>
            <w:r>
              <w:t>Дополнительное образование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</w:pPr>
            <w:r>
              <w:t>Профессиональное обучение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-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-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54" w:lineRule="auto"/>
            </w:pPr>
            <w:r>
              <w:t>Взаимодействие с родителями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</w:pPr>
            <w:r>
              <w:t>Профильные предпрофессиональные классы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jc w:val="center"/>
            </w:pPr>
            <w:r>
              <w:t>-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54" w:lineRule="auto"/>
            </w:pPr>
            <w:r>
              <w:t>(Все направления на базе профильных классов)</w:t>
            </w:r>
          </w:p>
        </w:tc>
      </w:tr>
    </w:tbl>
    <w:p>
      <w:pPr>
        <w:spacing w:after="439" w:line="1" w:lineRule="exact"/>
      </w:pPr>
    </w:p>
    <w:p>
      <w:pPr>
        <w:pStyle w:val="7"/>
        <w:keepNext/>
        <w:keepLines/>
        <w:numPr>
          <w:ilvl w:val="0"/>
          <w:numId w:val="1"/>
        </w:numPr>
        <w:tabs>
          <w:tab w:val="left" w:pos="358"/>
        </w:tabs>
        <w:ind w:firstLine="0"/>
      </w:pPr>
      <w:bookmarkStart w:id="51" w:name="bookmark53"/>
      <w:bookmarkEnd w:id="51"/>
      <w:bookmarkStart w:id="52" w:name="bookmark51"/>
      <w:bookmarkStart w:id="53" w:name="bookmark52"/>
      <w:bookmarkStart w:id="54" w:name="bookmark54"/>
      <w:r>
        <w:t>Организационные основы реализации профориентационного минимума</w:t>
      </w:r>
      <w:bookmarkEnd w:id="52"/>
      <w:bookmarkEnd w:id="53"/>
      <w:bookmarkEnd w:id="54"/>
    </w:p>
    <w:p>
      <w:pPr>
        <w:pStyle w:val="5"/>
        <w:numPr>
          <w:ilvl w:val="1"/>
          <w:numId w:val="1"/>
        </w:numPr>
        <w:tabs>
          <w:tab w:val="left" w:pos="1363"/>
        </w:tabs>
        <w:spacing w:after="160" w:line="254" w:lineRule="auto"/>
        <w:ind w:firstLine="740"/>
      </w:pPr>
      <w:bookmarkStart w:id="55" w:name="bookmark55"/>
      <w:bookmarkEnd w:id="55"/>
      <w:r>
        <w:t>Для реализации профориентационного минимума в ОУ назначается ответственное лицо по должности не ниже заместителя руководителя и определяются ответственные лица по организации профориентационной работы из числа педагогических работников (учитель-предметник, классный руководитель и т.д.).</w:t>
      </w:r>
    </w:p>
    <w:p>
      <w:pPr>
        <w:pStyle w:val="5"/>
        <w:numPr>
          <w:ilvl w:val="1"/>
          <w:numId w:val="1"/>
        </w:numPr>
        <w:tabs>
          <w:tab w:val="left" w:pos="1363"/>
        </w:tabs>
        <w:spacing w:after="160" w:line="254" w:lineRule="auto"/>
        <w:ind w:firstLine="740"/>
      </w:pPr>
      <w:bookmarkStart w:id="56" w:name="bookmark56"/>
      <w:bookmarkEnd w:id="56"/>
      <w:r>
        <w:t>Ответственное лицо представляет предложения по реализации профориентационного минимума в ОУ с учетом уровня и содержания профориентационной деятельности</w:t>
      </w:r>
    </w:p>
    <w:sectPr>
      <w:pgSz w:w="11900" w:h="16840"/>
      <w:pgMar w:top="1095" w:right="707" w:bottom="189" w:left="1646" w:header="667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84DBF"/>
    <w:multiLevelType w:val="multilevel"/>
    <w:tmpl w:val="17584DB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8214137"/>
    <w:multiLevelType w:val="multilevel"/>
    <w:tmpl w:val="58214137"/>
    <w:lvl w:ilvl="0" w:tentative="0">
      <w:start w:val="1"/>
      <w:numFmt w:val="decimal"/>
      <w:lvlText w:val="2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72754AFD"/>
    <w:multiLevelType w:val="multilevel"/>
    <w:tmpl w:val="72754AFD"/>
    <w:lvl w:ilvl="0" w:tentative="0">
      <w:start w:val="1"/>
      <w:numFmt w:val="bullet"/>
      <w:lvlText w:val="—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81490E"/>
    <w:rsid w:val="007111FE"/>
    <w:rsid w:val="0081490E"/>
    <w:rsid w:val="00EA1946"/>
    <w:rsid w:val="4DD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paragraph" w:customStyle="1" w:styleId="5">
    <w:name w:val="Основной текст1"/>
    <w:basedOn w:val="1"/>
    <w:link w:val="4"/>
    <w:qFormat/>
    <w:uiPriority w:val="0"/>
    <w:pPr>
      <w:spacing w:line="257" w:lineRule="auto"/>
    </w:pPr>
    <w:rPr>
      <w:rFonts w:ascii="Times New Roman" w:hAnsi="Times New Roman" w:eastAsia="Times New Roman" w:cs="Times New Roman"/>
    </w:rPr>
  </w:style>
  <w:style w:type="character" w:customStyle="1" w:styleId="6">
    <w:name w:val="Заголовок №1_"/>
    <w:basedOn w:val="2"/>
    <w:link w:val="7"/>
    <w:qFormat/>
    <w:uiPriority w:val="0"/>
    <w:rPr>
      <w:rFonts w:ascii="Times New Roman" w:hAnsi="Times New Roman" w:eastAsia="Times New Roman" w:cs="Times New Roman"/>
      <w:b/>
      <w:bCs/>
      <w:u w:val="none"/>
      <w:shd w:val="clear" w:color="auto" w:fill="auto"/>
    </w:rPr>
  </w:style>
  <w:style w:type="paragraph" w:customStyle="1" w:styleId="7">
    <w:name w:val="Заголовок №1"/>
    <w:basedOn w:val="1"/>
    <w:link w:val="6"/>
    <w:qFormat/>
    <w:uiPriority w:val="0"/>
    <w:pPr>
      <w:spacing w:after="160" w:line="254" w:lineRule="auto"/>
      <w:ind w:firstLine="180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8">
    <w:name w:val="Другое_"/>
    <w:basedOn w:val="2"/>
    <w:link w:val="9"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paragraph" w:customStyle="1" w:styleId="9">
    <w:name w:val="Другое"/>
    <w:basedOn w:val="1"/>
    <w:link w:val="8"/>
    <w:uiPriority w:val="0"/>
    <w:pPr>
      <w:spacing w:line="257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1507</Words>
  <Characters>8594</Characters>
  <Lines>71</Lines>
  <Paragraphs>20</Paragraphs>
  <TotalTime>1</TotalTime>
  <ScaleCrop>false</ScaleCrop>
  <LinksUpToDate>false</LinksUpToDate>
  <CharactersWithSpaces>10081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2024-04-08T12:59:00Z</dcterms:created>
  <dc:creator>User</dc:creator>
  <cp:lastModifiedBy>Ума Багомедова</cp:lastModifiedBy>
  <dcterms:modified xsi:type="dcterms:W3CDTF">2024-04-15T08:50:56Z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93C2428FE29243C2B9193CB5CE0A3CB0_13</vt:lpwstr>
  </property>
</Properties>
</file>